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6B9" w:rsidRPr="00762D3A" w:rsidRDefault="009F76B9" w:rsidP="009F76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D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</w:p>
    <w:p w:rsidR="004F3D65" w:rsidRPr="00762D3A" w:rsidRDefault="009F76B9" w:rsidP="004F3D65">
      <w:pPr>
        <w:tabs>
          <w:tab w:val="left" w:pos="16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D3A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закона Камчатского края «О внесении изменени</w:t>
      </w:r>
      <w:r w:rsidR="00D16F74" w:rsidRPr="00762D3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6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762D3A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D16F74" w:rsidRPr="00762D3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Pr="0076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 </w:t>
      </w:r>
      <w:r w:rsidR="004F3D65" w:rsidRPr="0076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культуре в Камчатском крае» </w:t>
      </w:r>
    </w:p>
    <w:p w:rsidR="009F76B9" w:rsidRPr="009F76B9" w:rsidRDefault="009F76B9" w:rsidP="009F76B9">
      <w:pPr>
        <w:tabs>
          <w:tab w:val="left" w:pos="16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76B9" w:rsidRPr="009F76B9" w:rsidRDefault="00D16F74" w:rsidP="00FE7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F76B9" w:rsidRPr="009F7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 разработан с целью приведения </w:t>
      </w:r>
      <w:r w:rsidRPr="00D16F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16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 от 28.10.2009 № 319 «О культуре в Камчатском крае» (с изменениями от 25.12.2013 № 388, от 23.09.2014 № 529, от 06.11.2014 № 549, от 28.12.2015 № 739, от 27.09</w:t>
      </w:r>
      <w:r w:rsidR="004F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№ 263, от 04.06.2020 </w:t>
      </w:r>
      <w:r w:rsidRPr="00D16F74">
        <w:rPr>
          <w:rFonts w:ascii="Times New Roman" w:eastAsia="Times New Roman" w:hAnsi="Times New Roman" w:cs="Times New Roman"/>
          <w:sz w:val="28"/>
          <w:szCs w:val="28"/>
          <w:lang w:eastAsia="ru-RU"/>
        </w:rPr>
        <w:t>№ 467, от 27.12.2021 № 31)</w:t>
      </w:r>
      <w:r w:rsidR="009F7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76B9" w:rsidRPr="009F76B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Закон) в соответствие с федеральным законодательством</w:t>
      </w:r>
      <w:r w:rsidR="00FE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Уставом Камчатского края</w:t>
      </w:r>
      <w:r w:rsidR="009F76B9" w:rsidRPr="009F7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572" w:rsidRDefault="00FE73B8" w:rsidP="00FE7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разработан в соответствии </w:t>
      </w:r>
      <w:r w:rsid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44572" w:rsidRP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F44572" w:rsidRP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F44572" w:rsidRP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21.12.2021 № 414-ФЗ «Об общих принципах организации публичной власти в субъектах Российской Федерации» (далее – Федеральный закон №</w:t>
      </w:r>
      <w:r w:rsid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572" w:rsidRP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>414-ФЗ),</w:t>
      </w:r>
      <w:r w:rsid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572" w:rsidRP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</w:t>
      </w:r>
      <w:r w:rsid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>20.10.2022</w:t>
      </w:r>
      <w:r w:rsidR="00F44572" w:rsidRP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</w:t>
      </w:r>
      <w:r w:rsid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F44572" w:rsidRP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>-ФЗ «О</w:t>
      </w:r>
      <w:r w:rsid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нематериальном культурном достоянии</w:t>
      </w:r>
      <w:r w:rsidR="00F44572" w:rsidRP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 (далее – Федеральный закон №</w:t>
      </w:r>
      <w:r w:rsid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572" w:rsidRP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F44572" w:rsidRPr="00F44572">
        <w:rPr>
          <w:rFonts w:ascii="Times New Roman" w:eastAsia="Times New Roman" w:hAnsi="Times New Roman" w:cs="Times New Roman"/>
          <w:sz w:val="28"/>
          <w:szCs w:val="28"/>
          <w:lang w:eastAsia="ru-RU"/>
        </w:rPr>
        <w:t>-ФЗ)</w:t>
      </w:r>
      <w:r w:rsidR="008B38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73B8" w:rsidRPr="00FE73B8" w:rsidRDefault="00C476E1" w:rsidP="00FE7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части </w:t>
      </w:r>
      <w:r w:rsidR="00FE73B8" w:rsidRPr="00FE73B8">
        <w:rPr>
          <w:rFonts w:ascii="Times New Roman" w:eastAsia="Times New Roman" w:hAnsi="Times New Roman" w:cs="Times New Roman"/>
          <w:sz w:val="28"/>
          <w:szCs w:val="28"/>
          <w:lang w:eastAsia="ru-RU"/>
        </w:rPr>
        <w:t>4 статьи 65 Федеральн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FE73B8" w:rsidRPr="00FE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E73B8" w:rsidRPr="00FE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73B8" w:rsidRPr="00FE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414-ФЗ нормативные правовые акты субъектов Российской Федерации подлежат приведению в соответствие с настоящим Федеральным законом не позднее 1 января 2023 года. До их приведения в соответствие с настоящим Федеральным законом они применяются к соответствующим отношениям в части, не противоречащей настоящему Федеральному закону. </w:t>
      </w:r>
    </w:p>
    <w:p w:rsidR="00FE73B8" w:rsidRDefault="00FE73B8" w:rsidP="00FE7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3B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частью 3 статьи 64 Федерального закона № 414-ФЗ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признается утратившим силу с 1 января 2023 года, являющийся правовой основой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7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(статья 2 Закона). </w:t>
      </w:r>
    </w:p>
    <w:p w:rsidR="00C476E1" w:rsidRDefault="00C476E1" w:rsidP="00FE7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статьи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C47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402</w:t>
      </w:r>
      <w:r w:rsidRPr="00C476E1">
        <w:rPr>
          <w:rFonts w:ascii="Times New Roman" w:eastAsia="Times New Roman" w:hAnsi="Times New Roman" w:cs="Times New Roman"/>
          <w:sz w:val="28"/>
          <w:szCs w:val="28"/>
          <w:lang w:eastAsia="ru-RU"/>
        </w:rPr>
        <w:t>-ФЗ нормативные правовые акты субъектов Российской Федерации подлежат приведению в соответствие с настоящим Федеральным законом не позднее 1 января 2023 года. До их приведения в соответствие с настоящим Федеральным законом они применяются к соответствующим отношениям в части, не противоречащей настоящему Федеральному закону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1317" w:rsidRDefault="004F3D65" w:rsidP="008F1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проекта позволит привести </w:t>
      </w:r>
      <w:r w:rsidR="008F1317" w:rsidRPr="008F131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терминологи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8F1317" w:rsidRPr="008F1317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зуемую</w:t>
      </w:r>
      <w:r w:rsidR="008F1317" w:rsidRPr="008F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Законе, в соответствие с положения</w:t>
      </w:r>
      <w:r w:rsidR="003E0627">
        <w:rPr>
          <w:rFonts w:ascii="Times New Roman" w:eastAsia="Times New Roman" w:hAnsi="Times New Roman" w:cs="Times New Roman"/>
          <w:sz w:val="28"/>
          <w:szCs w:val="28"/>
          <w:lang w:eastAsia="ru-RU"/>
        </w:rPr>
        <w:t>ми Федерального закона № 414-ФЗ</w:t>
      </w:r>
      <w:r w:rsidR="008F1317" w:rsidRPr="008F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поправками в Устав Камчатского края, вступившими в силу с 1 июня 2022 года, в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исключения из формулировки «</w:t>
      </w:r>
      <w:r w:rsidR="008F1317" w:rsidRPr="008F131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исполнительный орган государс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твенной власти Камчатского края» слов «</w:t>
      </w:r>
      <w:r w:rsidR="008F1317" w:rsidRPr="008F131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власти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F1317" w:rsidRPr="008F13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792" w:rsidRDefault="00C67792" w:rsidP="008F1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79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законопроектом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уточняется сфера действия Закона,</w:t>
      </w:r>
      <w:r w:rsidRPr="00C67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</w:t>
      </w:r>
      <w:r w:rsidR="00B83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исполнительного органа </w:t>
      </w:r>
      <w:r w:rsidRPr="00C6779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</w:t>
      </w:r>
      <w:r w:rsidR="00B832B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осуществляющего функции по выработке и реализации региональной политики в сфере культуры</w:t>
      </w:r>
      <w:r w:rsidRPr="00C67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норм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</w:t>
      </w:r>
      <w:r w:rsidRPr="00C67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402</w:t>
      </w:r>
      <w:r w:rsidRPr="00C67792">
        <w:rPr>
          <w:rFonts w:ascii="Times New Roman" w:eastAsia="Times New Roman" w:hAnsi="Times New Roman" w:cs="Times New Roman"/>
          <w:sz w:val="28"/>
          <w:szCs w:val="28"/>
          <w:lang w:eastAsia="ru-RU"/>
        </w:rPr>
        <w:t>-ФЗ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20DC" w:rsidRDefault="009520DC" w:rsidP="008F13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0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размещен на Едином портале проведения независимой антикоррупционной экспертизы и общественного обсуждения проектов нормативных правовых актов Кам</w:t>
      </w:r>
      <w:bookmarkStart w:id="0" w:name="_GoBack"/>
      <w:bookmarkEnd w:id="0"/>
      <w:r w:rsidRPr="009520D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чатского края (</w:t>
      </w:r>
      <w:proofErr w:type="spellStart"/>
      <w:r w:rsidRPr="009520DC">
        <w:rPr>
          <w:rFonts w:ascii="Times New Roman" w:eastAsia="Times New Roman" w:hAnsi="Times New Roman" w:cs="Times New Roman"/>
          <w:sz w:val="28"/>
          <w:szCs w:val="28"/>
          <w:lang w:eastAsia="ru-RU"/>
        </w:rPr>
        <w:t>htths</w:t>
      </w:r>
      <w:proofErr w:type="spellEnd"/>
      <w:r w:rsidRPr="009520DC">
        <w:rPr>
          <w:rFonts w:ascii="Times New Roman" w:eastAsia="Times New Roman" w:hAnsi="Times New Roman" w:cs="Times New Roman"/>
          <w:sz w:val="28"/>
          <w:szCs w:val="28"/>
          <w:lang w:eastAsia="ru-RU"/>
        </w:rPr>
        <w:t>://npaproject.kamgov.ru) c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52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52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2022 года.</w:t>
      </w:r>
    </w:p>
    <w:p w:rsidR="003E0627" w:rsidRPr="003E0627" w:rsidRDefault="003E0627" w:rsidP="003E06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6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Проект не подлежит оценке регулирующего воздействия </w:t>
      </w:r>
      <w:r w:rsidRPr="003E06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постановлением Правительства Камчатского края </w:t>
      </w:r>
      <w:r w:rsidRPr="003E06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28.09.2022 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</w:t>
      </w:r>
    </w:p>
    <w:p w:rsidR="004F3D65" w:rsidRDefault="004F3D65" w:rsidP="004F3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6B9" w:rsidRDefault="009F76B9" w:rsidP="009F76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F76B9" w:rsidRDefault="009F76B9" w:rsidP="009F76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F76B9" w:rsidRDefault="009F76B9" w:rsidP="009F76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F76B9" w:rsidRDefault="009F76B9" w:rsidP="009F76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F76B9" w:rsidRDefault="009F76B9" w:rsidP="009F76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sectPr w:rsidR="009F76B9" w:rsidSect="005439C8">
      <w:headerReference w:type="default" r:id="rId6"/>
      <w:footerReference w:type="even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864" w:rsidRDefault="00C22864">
      <w:pPr>
        <w:spacing w:after="0" w:line="240" w:lineRule="auto"/>
      </w:pPr>
      <w:r>
        <w:separator/>
      </w:r>
    </w:p>
  </w:endnote>
  <w:endnote w:type="continuationSeparator" w:id="0">
    <w:p w:rsidR="00C22864" w:rsidRDefault="00C22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F38" w:rsidRDefault="009F76B9" w:rsidP="0079402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0F38" w:rsidRDefault="00C22864" w:rsidP="007B745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864" w:rsidRDefault="00C22864">
      <w:pPr>
        <w:spacing w:after="0" w:line="240" w:lineRule="auto"/>
      </w:pPr>
      <w:r>
        <w:separator/>
      </w:r>
    </w:p>
  </w:footnote>
  <w:footnote w:type="continuationSeparator" w:id="0">
    <w:p w:rsidR="00C22864" w:rsidRDefault="00C22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1953263"/>
      <w:docPartObj>
        <w:docPartGallery w:val="Page Numbers (Top of Page)"/>
        <w:docPartUnique/>
      </w:docPartObj>
    </w:sdtPr>
    <w:sdtEndPr/>
    <w:sdtContent>
      <w:p w:rsidR="009C0F38" w:rsidRDefault="009F76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20DC" w:rsidRPr="009520DC">
          <w:rPr>
            <w:noProof/>
            <w:lang w:val="ru-RU"/>
          </w:rPr>
          <w:t>2</w:t>
        </w:r>
        <w:r>
          <w:fldChar w:fldCharType="end"/>
        </w:r>
      </w:p>
    </w:sdtContent>
  </w:sdt>
  <w:p w:rsidR="009C0F38" w:rsidRDefault="00C2286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9CA"/>
    <w:rsid w:val="001A0338"/>
    <w:rsid w:val="003C49CA"/>
    <w:rsid w:val="003E0627"/>
    <w:rsid w:val="004275CD"/>
    <w:rsid w:val="004763FC"/>
    <w:rsid w:val="004F3D65"/>
    <w:rsid w:val="0067225F"/>
    <w:rsid w:val="006A7286"/>
    <w:rsid w:val="00762D3A"/>
    <w:rsid w:val="008B38CB"/>
    <w:rsid w:val="008F1317"/>
    <w:rsid w:val="009520DC"/>
    <w:rsid w:val="009F76B9"/>
    <w:rsid w:val="00B832B9"/>
    <w:rsid w:val="00C22864"/>
    <w:rsid w:val="00C476E1"/>
    <w:rsid w:val="00C67792"/>
    <w:rsid w:val="00D16F74"/>
    <w:rsid w:val="00D94F9A"/>
    <w:rsid w:val="00E91111"/>
    <w:rsid w:val="00F44572"/>
    <w:rsid w:val="00F5266B"/>
    <w:rsid w:val="00FE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91AF8B-34EF-41FF-8EA9-D3358E2EA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F7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9F7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F76B9"/>
  </w:style>
  <w:style w:type="paragraph" w:styleId="a6">
    <w:name w:val="header"/>
    <w:basedOn w:val="a"/>
    <w:link w:val="a7"/>
    <w:uiPriority w:val="99"/>
    <w:rsid w:val="009F7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9F76B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Преин Артем Михайлович</dc:creator>
  <cp:keywords/>
  <dc:description/>
  <cp:lastModifiedBy>Преин Артем Михайлович</cp:lastModifiedBy>
  <cp:revision>2</cp:revision>
  <dcterms:created xsi:type="dcterms:W3CDTF">2022-12-22T02:16:00Z</dcterms:created>
  <dcterms:modified xsi:type="dcterms:W3CDTF">2022-12-22T02:16:00Z</dcterms:modified>
</cp:coreProperties>
</file>